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65EB" w14:textId="1CBFE874" w:rsidR="006B48CC" w:rsidRPr="006B48CC" w:rsidRDefault="006B48CC" w:rsidP="006B48CC">
      <w:pPr>
        <w:jc w:val="center"/>
        <w:rPr>
          <w:rFonts w:ascii="Times New Roman" w:hAnsi="Times New Roman" w:cs="Times New Roman"/>
          <w:b/>
          <w:sz w:val="24"/>
          <w:szCs w:val="24"/>
          <w:u w:val="single"/>
        </w:rPr>
      </w:pPr>
      <w:r w:rsidRPr="006B48CC">
        <w:rPr>
          <w:rFonts w:ascii="Times New Roman" w:hAnsi="Times New Roman" w:cs="Times New Roman"/>
          <w:b/>
          <w:sz w:val="24"/>
          <w:szCs w:val="24"/>
        </w:rPr>
        <w:t xml:space="preserve">RESOLUTION NO. </w:t>
      </w:r>
      <w:r w:rsidR="004849D7">
        <w:rPr>
          <w:rFonts w:ascii="Times New Roman" w:hAnsi="Times New Roman" w:cs="Times New Roman"/>
          <w:b/>
          <w:sz w:val="24"/>
          <w:szCs w:val="24"/>
          <w:u w:val="single"/>
        </w:rPr>
        <w:t>05-06-2026-</w:t>
      </w:r>
    </w:p>
    <w:p w14:paraId="4C7AEE73" w14:textId="77777777" w:rsidR="00042383" w:rsidRDefault="00042383" w:rsidP="002A6606">
      <w:pPr>
        <w:rPr>
          <w:rFonts w:ascii="Times New Roman" w:hAnsi="Times New Roman" w:cs="Times New Roman"/>
          <w:b/>
          <w:sz w:val="24"/>
          <w:szCs w:val="24"/>
        </w:rPr>
      </w:pPr>
      <w:r w:rsidRPr="00042383">
        <w:rPr>
          <w:rFonts w:ascii="Times New Roman" w:hAnsi="Times New Roman" w:cs="Times New Roman"/>
          <w:b/>
          <w:sz w:val="24"/>
          <w:szCs w:val="24"/>
        </w:rPr>
        <w:t>A RESOLUTION APPROVING THE USE OF A STORM WATER FACILITY AS OPEN SPACE FOR THE HIATT CREEK PLAT A SUBDIVISION</w:t>
      </w:r>
    </w:p>
    <w:p w14:paraId="7F53D55A" w14:textId="5FD6BF6F" w:rsidR="002A6606" w:rsidRDefault="002A6606" w:rsidP="00042383">
      <w:pPr>
        <w:jc w:val="both"/>
        <w:rPr>
          <w:rFonts w:ascii="Times New Roman" w:hAnsi="Times New Roman" w:cs="Times New Roman"/>
          <w:bCs/>
          <w:sz w:val="24"/>
          <w:szCs w:val="24"/>
        </w:rPr>
      </w:pPr>
      <w:r w:rsidRPr="002A6606">
        <w:rPr>
          <w:rFonts w:ascii="Times New Roman" w:hAnsi="Times New Roman" w:cs="Times New Roman"/>
          <w:b/>
          <w:sz w:val="24"/>
          <w:szCs w:val="24"/>
        </w:rPr>
        <w:t xml:space="preserve">WHEREAS, </w:t>
      </w:r>
      <w:r w:rsidRPr="002A6606">
        <w:rPr>
          <w:rFonts w:ascii="Times New Roman" w:hAnsi="Times New Roman" w:cs="Times New Roman"/>
          <w:bCs/>
          <w:sz w:val="24"/>
          <w:szCs w:val="24"/>
        </w:rPr>
        <w:t>Payson City (“City”) is a municipal corporation and political subdivision of the State of Utah; and</w:t>
      </w:r>
    </w:p>
    <w:p w14:paraId="44528966" w14:textId="19DD8451"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xml:space="preserve">, </w:t>
      </w:r>
      <w:r>
        <w:rPr>
          <w:rFonts w:ascii="Times New Roman" w:hAnsi="Times New Roman" w:cs="Times New Roman"/>
          <w:bCs/>
          <w:sz w:val="24"/>
          <w:szCs w:val="24"/>
        </w:rPr>
        <w:t>The City</w:t>
      </w:r>
      <w:r w:rsidRPr="00042383">
        <w:rPr>
          <w:rFonts w:ascii="Times New Roman" w:hAnsi="Times New Roman" w:cs="Times New Roman"/>
          <w:bCs/>
          <w:sz w:val="24"/>
          <w:szCs w:val="24"/>
        </w:rPr>
        <w:t xml:space="preserve"> has received a request from </w:t>
      </w:r>
      <w:proofErr w:type="spellStart"/>
      <w:r w:rsidRPr="00042383">
        <w:rPr>
          <w:rFonts w:ascii="Times New Roman" w:hAnsi="Times New Roman" w:cs="Times New Roman"/>
          <w:sz w:val="24"/>
          <w:szCs w:val="24"/>
        </w:rPr>
        <w:t>Hawkmoon</w:t>
      </w:r>
      <w:proofErr w:type="spellEnd"/>
      <w:r w:rsidRPr="00042383">
        <w:rPr>
          <w:rFonts w:ascii="Times New Roman" w:hAnsi="Times New Roman" w:cs="Times New Roman"/>
          <w:sz w:val="24"/>
          <w:szCs w:val="24"/>
        </w:rPr>
        <w:t xml:space="preserve"> Holdings LLC and White Horse Land LLC</w:t>
      </w:r>
      <w:r w:rsidRPr="00042383">
        <w:rPr>
          <w:rFonts w:ascii="Times New Roman" w:hAnsi="Times New Roman" w:cs="Times New Roman"/>
          <w:bCs/>
          <w:sz w:val="24"/>
          <w:szCs w:val="24"/>
        </w:rPr>
        <w:t xml:space="preserve"> (“Applicant”), seeking approval for the use of a storm water facility to count toward the required open space within the proposed </w:t>
      </w:r>
      <w:r w:rsidRPr="00042383">
        <w:rPr>
          <w:rFonts w:ascii="Times New Roman" w:hAnsi="Times New Roman" w:cs="Times New Roman"/>
          <w:sz w:val="24"/>
          <w:szCs w:val="24"/>
        </w:rPr>
        <w:t>Hiatt Creek Plat A</w:t>
      </w:r>
      <w:r w:rsidRPr="00042383">
        <w:rPr>
          <w:rFonts w:ascii="Times New Roman" w:hAnsi="Times New Roman" w:cs="Times New Roman"/>
          <w:bCs/>
          <w:sz w:val="24"/>
          <w:szCs w:val="24"/>
        </w:rPr>
        <w:t xml:space="preserve"> subdivision; and</w:t>
      </w:r>
    </w:p>
    <w:p w14:paraId="2D6DF11D" w14:textId="77777777"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xml:space="preserve">, Payson City Code </w:t>
      </w:r>
      <w:r w:rsidRPr="00042383">
        <w:rPr>
          <w:rFonts w:ascii="Times New Roman" w:hAnsi="Times New Roman" w:cs="Times New Roman"/>
          <w:sz w:val="24"/>
          <w:szCs w:val="24"/>
        </w:rPr>
        <w:t>13.14.070.13 (Open Space)</w:t>
      </w:r>
      <w:r w:rsidRPr="00042383">
        <w:rPr>
          <w:rFonts w:ascii="Times New Roman" w:hAnsi="Times New Roman" w:cs="Times New Roman"/>
          <w:bCs/>
          <w:sz w:val="24"/>
          <w:szCs w:val="24"/>
        </w:rPr>
        <w:t xml:space="preserve"> provides that storm water facilities are generally not counted toward open space requirements, but the City Council </w:t>
      </w:r>
      <w:r w:rsidRPr="00042383">
        <w:rPr>
          <w:rFonts w:ascii="Times New Roman" w:hAnsi="Times New Roman" w:cs="Times New Roman"/>
          <w:sz w:val="24"/>
          <w:szCs w:val="24"/>
        </w:rPr>
        <w:t>may,</w:t>
      </w:r>
      <w:r w:rsidRPr="00042383">
        <w:rPr>
          <w:rFonts w:ascii="Times New Roman" w:hAnsi="Times New Roman" w:cs="Times New Roman"/>
          <w:bCs/>
          <w:sz w:val="24"/>
          <w:szCs w:val="24"/>
        </w:rPr>
        <w:t xml:space="preserve"> at its discretion, allow such facilities to be counted when specific criteria related to location, size, design, access, and usability are met; and</w:t>
      </w:r>
    </w:p>
    <w:p w14:paraId="2E2FF581" w14:textId="31D8D50F"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the Applicant has submitted plans demonstrating that the proposed storm water facility areas meet the minimum criteria outlined in Payson City Code 13.14.070.13, including:</w:t>
      </w:r>
      <w:r>
        <w:rPr>
          <w:rFonts w:ascii="Times New Roman" w:hAnsi="Times New Roman" w:cs="Times New Roman"/>
          <w:bCs/>
          <w:sz w:val="24"/>
          <w:szCs w:val="24"/>
        </w:rPr>
        <w:t xml:space="preserve"> a</w:t>
      </w:r>
      <w:r w:rsidRPr="00042383">
        <w:rPr>
          <w:rFonts w:ascii="Times New Roman" w:hAnsi="Times New Roman" w:cs="Times New Roman"/>
          <w:bCs/>
          <w:sz w:val="24"/>
          <w:szCs w:val="24"/>
        </w:rPr>
        <w:t xml:space="preserve"> centralized or connected location within the project;</w:t>
      </w:r>
      <w:r>
        <w:rPr>
          <w:rFonts w:ascii="Times New Roman" w:hAnsi="Times New Roman" w:cs="Times New Roman"/>
          <w:bCs/>
          <w:sz w:val="24"/>
          <w:szCs w:val="24"/>
        </w:rPr>
        <w:t xml:space="preserve"> </w:t>
      </w:r>
      <w:r w:rsidRPr="00042383">
        <w:rPr>
          <w:rFonts w:ascii="Times New Roman" w:hAnsi="Times New Roman" w:cs="Times New Roman"/>
          <w:bCs/>
          <w:sz w:val="24"/>
          <w:szCs w:val="24"/>
        </w:rPr>
        <w:t>Basin slopes not exceeding a 5:1 ratio;</w:t>
      </w:r>
      <w:r>
        <w:rPr>
          <w:rFonts w:ascii="Times New Roman" w:hAnsi="Times New Roman" w:cs="Times New Roman"/>
          <w:bCs/>
          <w:sz w:val="24"/>
          <w:szCs w:val="24"/>
        </w:rPr>
        <w:t xml:space="preserve"> a</w:t>
      </w:r>
      <w:r w:rsidRPr="00042383">
        <w:rPr>
          <w:rFonts w:ascii="Times New Roman" w:hAnsi="Times New Roman" w:cs="Times New Roman"/>
          <w:bCs/>
          <w:sz w:val="24"/>
          <w:szCs w:val="24"/>
        </w:rPr>
        <w:t xml:space="preserve"> combined storm water facility and landscaped area totaling </w:t>
      </w:r>
      <w:r w:rsidRPr="00042383">
        <w:rPr>
          <w:rFonts w:ascii="Times New Roman" w:hAnsi="Times New Roman" w:cs="Times New Roman"/>
          <w:sz w:val="24"/>
          <w:szCs w:val="24"/>
        </w:rPr>
        <w:t>24,544 square feet,</w:t>
      </w:r>
      <w:r w:rsidRPr="00042383">
        <w:rPr>
          <w:rFonts w:ascii="Times New Roman" w:hAnsi="Times New Roman" w:cs="Times New Roman"/>
          <w:bCs/>
          <w:sz w:val="24"/>
          <w:szCs w:val="24"/>
        </w:rPr>
        <w:t xml:space="preserve"> equaling </w:t>
      </w:r>
      <w:r w:rsidRPr="00042383">
        <w:rPr>
          <w:rFonts w:ascii="Times New Roman" w:hAnsi="Times New Roman" w:cs="Times New Roman"/>
          <w:sz w:val="24"/>
          <w:szCs w:val="24"/>
        </w:rPr>
        <w:t>11%</w:t>
      </w:r>
      <w:r w:rsidRPr="00042383">
        <w:rPr>
          <w:rFonts w:ascii="Times New Roman" w:hAnsi="Times New Roman" w:cs="Times New Roman"/>
          <w:bCs/>
          <w:sz w:val="24"/>
          <w:szCs w:val="24"/>
        </w:rPr>
        <w:t xml:space="preserve"> of the required open space; and</w:t>
      </w:r>
      <w:r>
        <w:rPr>
          <w:rFonts w:ascii="Times New Roman" w:hAnsi="Times New Roman" w:cs="Times New Roman"/>
          <w:bCs/>
          <w:sz w:val="24"/>
          <w:szCs w:val="24"/>
        </w:rPr>
        <w:t xml:space="preserve"> l</w:t>
      </w:r>
      <w:r w:rsidRPr="00042383">
        <w:rPr>
          <w:rFonts w:ascii="Times New Roman" w:hAnsi="Times New Roman" w:cs="Times New Roman"/>
          <w:bCs/>
          <w:sz w:val="24"/>
          <w:szCs w:val="24"/>
        </w:rPr>
        <w:t>andscaping and amenities suitable for resident use, including sod, perimeter fencing, trees, sidewalks, benches, and, where permissible, a dog park and dog waste station; and</w:t>
      </w:r>
    </w:p>
    <w:p w14:paraId="00EA109C" w14:textId="77777777"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the Development Review Committee has reviewed the request and has indicated no significant concerns provided the proposal meets the applicable code requirements; and</w:t>
      </w:r>
    </w:p>
    <w:p w14:paraId="2E8BF3BC" w14:textId="77777777"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xml:space="preserve">, the City Council previously approved a similar request for </w:t>
      </w:r>
      <w:r w:rsidRPr="00042383">
        <w:rPr>
          <w:rFonts w:ascii="Times New Roman" w:hAnsi="Times New Roman" w:cs="Times New Roman"/>
          <w:sz w:val="24"/>
          <w:szCs w:val="24"/>
        </w:rPr>
        <w:t>Hiatt Creek Plat B</w:t>
      </w:r>
      <w:r w:rsidRPr="00042383">
        <w:rPr>
          <w:rFonts w:ascii="Times New Roman" w:hAnsi="Times New Roman" w:cs="Times New Roman"/>
          <w:bCs/>
          <w:sz w:val="24"/>
          <w:szCs w:val="24"/>
        </w:rPr>
        <w:t xml:space="preserve"> on June 21, 2023, for a storm water facility of comparable width and design, and the current request is consistent with that prior approval; and</w:t>
      </w:r>
    </w:p>
    <w:p w14:paraId="4A123C94" w14:textId="77777777" w:rsidR="00042383" w:rsidRPr="00042383"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the City Council finds that the Applicant’s proposal satisfies the criteria for consideration under Payson City Code 13.14.070.13 and that the proposed amenities will enhance the usability of the storm water facility as functional open space for future residents; and</w:t>
      </w:r>
    </w:p>
    <w:p w14:paraId="4B82288C" w14:textId="66726202" w:rsidR="00042383" w:rsidRPr="002A6606" w:rsidRDefault="00042383" w:rsidP="00042383">
      <w:pPr>
        <w:jc w:val="both"/>
        <w:rPr>
          <w:rFonts w:ascii="Times New Roman" w:hAnsi="Times New Roman" w:cs="Times New Roman"/>
          <w:bCs/>
          <w:sz w:val="24"/>
          <w:szCs w:val="24"/>
        </w:rPr>
      </w:pPr>
      <w:r w:rsidRPr="00042383">
        <w:rPr>
          <w:rFonts w:ascii="Times New Roman" w:hAnsi="Times New Roman" w:cs="Times New Roman"/>
          <w:b/>
          <w:sz w:val="24"/>
          <w:szCs w:val="24"/>
        </w:rPr>
        <w:t>WHEREAS</w:t>
      </w:r>
      <w:r w:rsidRPr="00042383">
        <w:rPr>
          <w:rFonts w:ascii="Times New Roman" w:hAnsi="Times New Roman" w:cs="Times New Roman"/>
          <w:bCs/>
          <w:sz w:val="24"/>
          <w:szCs w:val="24"/>
        </w:rPr>
        <w:t>, the City Council desires to support the orderly development of Hiatt Creek Plat A and finds that allowing the storm water facility to count toward the open space requirement is in the best interest of the City and its residents.</w:t>
      </w:r>
    </w:p>
    <w:p w14:paraId="715C856F" w14:textId="4268C10A" w:rsidR="001868E7" w:rsidRDefault="006B48CC" w:rsidP="001868E7">
      <w:pPr>
        <w:rPr>
          <w:rFonts w:ascii="Times New Roman" w:hAnsi="Times New Roman" w:cs="Times New Roman"/>
          <w:b/>
          <w:sz w:val="24"/>
          <w:szCs w:val="24"/>
        </w:rPr>
      </w:pPr>
      <w:r w:rsidRPr="006B48CC">
        <w:rPr>
          <w:rFonts w:ascii="Times New Roman" w:hAnsi="Times New Roman" w:cs="Times New Roman"/>
          <w:b/>
          <w:sz w:val="24"/>
          <w:szCs w:val="24"/>
        </w:rPr>
        <w:t>NOW THEREFORE, BE IT RESOLVED BY THE PAYSON CITY COUNCI</w:t>
      </w:r>
      <w:r w:rsidR="001868E7">
        <w:rPr>
          <w:rFonts w:ascii="Times New Roman" w:hAnsi="Times New Roman" w:cs="Times New Roman"/>
          <w:b/>
          <w:sz w:val="24"/>
          <w:szCs w:val="24"/>
        </w:rPr>
        <w:t>L AS FOLLOWS:</w:t>
      </w:r>
    </w:p>
    <w:p w14:paraId="3B37F313" w14:textId="286F4E5E" w:rsidR="00042383" w:rsidRP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b/>
          <w:bCs/>
          <w:sz w:val="24"/>
          <w:szCs w:val="24"/>
        </w:rPr>
        <w:t>1. Approval.</w:t>
      </w:r>
      <w:r>
        <w:rPr>
          <w:rFonts w:ascii="Times New Roman" w:eastAsia="Times New Roman" w:hAnsi="Times New Roman" w:cs="Times New Roman"/>
          <w:b/>
          <w:bCs/>
          <w:sz w:val="24"/>
          <w:szCs w:val="24"/>
        </w:rPr>
        <w:t xml:space="preserve"> </w:t>
      </w:r>
      <w:r w:rsidRPr="00042383">
        <w:rPr>
          <w:rFonts w:ascii="Times New Roman" w:eastAsia="Times New Roman" w:hAnsi="Times New Roman" w:cs="Times New Roman"/>
          <w:sz w:val="24"/>
          <w:szCs w:val="24"/>
        </w:rPr>
        <w:t xml:space="preserve">The Payson City Council hereby approves the Applicant’s request to allow the designated storm water facility areas within Hiatt Creek Plat A to count toward the subdivision’s </w:t>
      </w:r>
      <w:r w:rsidRPr="00042383">
        <w:rPr>
          <w:rFonts w:ascii="Times New Roman" w:eastAsia="Times New Roman" w:hAnsi="Times New Roman" w:cs="Times New Roman"/>
          <w:sz w:val="24"/>
          <w:szCs w:val="24"/>
        </w:rPr>
        <w:lastRenderedPageBreak/>
        <w:t>required open space, pursuant to Payson City Code 13.14.070.13.</w:t>
      </w:r>
    </w:p>
    <w:p w14:paraId="0EA12CEB" w14:textId="77777777" w:rsidR="00042383" w:rsidRDefault="00042383" w:rsidP="00042383">
      <w:pPr>
        <w:widowControl w:val="0"/>
        <w:autoSpaceDE w:val="0"/>
        <w:autoSpaceDN w:val="0"/>
        <w:adjustRightInd w:val="0"/>
        <w:spacing w:after="0" w:line="240" w:lineRule="auto"/>
        <w:rPr>
          <w:rFonts w:ascii="Times New Roman" w:eastAsia="Times New Roman" w:hAnsi="Times New Roman" w:cs="Times New Roman"/>
          <w:b/>
          <w:bCs/>
          <w:sz w:val="24"/>
          <w:szCs w:val="24"/>
        </w:rPr>
      </w:pPr>
    </w:p>
    <w:p w14:paraId="5F52D78C" w14:textId="61CF9F01" w:rsid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b/>
          <w:bCs/>
          <w:sz w:val="24"/>
          <w:szCs w:val="24"/>
        </w:rPr>
        <w:t>2. Conditions of Approval.</w:t>
      </w:r>
      <w:r>
        <w:rPr>
          <w:rFonts w:ascii="Times New Roman" w:eastAsia="Times New Roman" w:hAnsi="Times New Roman" w:cs="Times New Roman"/>
          <w:b/>
          <w:bCs/>
          <w:sz w:val="24"/>
          <w:szCs w:val="24"/>
        </w:rPr>
        <w:t xml:space="preserve"> </w:t>
      </w:r>
      <w:r w:rsidRPr="00042383">
        <w:rPr>
          <w:rFonts w:ascii="Times New Roman" w:eastAsia="Times New Roman" w:hAnsi="Times New Roman" w:cs="Times New Roman"/>
          <w:sz w:val="24"/>
          <w:szCs w:val="24"/>
        </w:rPr>
        <w:t>This approval is subject to the following conditions:</w:t>
      </w:r>
    </w:p>
    <w:p w14:paraId="0020F3FA" w14:textId="77777777" w:rsidR="00042383" w:rsidRP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p>
    <w:p w14:paraId="0823F83E" w14:textId="06F3C01C" w:rsidR="00042383" w:rsidRDefault="00042383" w:rsidP="00042383">
      <w:pPr>
        <w:pStyle w:val="ListParagraph"/>
        <w:widowControl w:val="0"/>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sz w:val="24"/>
          <w:szCs w:val="24"/>
        </w:rPr>
        <w:t>The Applicant shall submit a complete landscaping and amenity plan for staff review and approval during the final plat process, consistent with the amenities described in the application, including sod, sidewalks, trees, benches, and perimeter fencing.</w:t>
      </w:r>
    </w:p>
    <w:p w14:paraId="26102219" w14:textId="77777777" w:rsidR="00042383" w:rsidRPr="00042383" w:rsidRDefault="00042383" w:rsidP="00042383">
      <w:pPr>
        <w:pStyle w:val="ListParagraph"/>
        <w:widowControl w:val="0"/>
        <w:autoSpaceDE w:val="0"/>
        <w:autoSpaceDN w:val="0"/>
        <w:adjustRightInd w:val="0"/>
        <w:spacing w:after="0" w:line="240" w:lineRule="auto"/>
        <w:rPr>
          <w:rFonts w:ascii="Times New Roman" w:eastAsia="Times New Roman" w:hAnsi="Times New Roman" w:cs="Times New Roman"/>
          <w:sz w:val="24"/>
          <w:szCs w:val="24"/>
        </w:rPr>
      </w:pPr>
    </w:p>
    <w:p w14:paraId="66F728F4" w14:textId="77777777" w:rsidR="00042383" w:rsidRDefault="00042383" w:rsidP="00042383">
      <w:pPr>
        <w:widowControl w:val="0"/>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sz w:val="24"/>
          <w:szCs w:val="24"/>
        </w:rPr>
        <w:t>Any proposed dog park or dog</w:t>
      </w:r>
      <w:r w:rsidRPr="00042383">
        <w:rPr>
          <w:rFonts w:ascii="Times New Roman" w:eastAsia="Times New Roman" w:hAnsi="Times New Roman" w:cs="Times New Roman"/>
          <w:sz w:val="24"/>
          <w:szCs w:val="24"/>
        </w:rPr>
        <w:noBreakHyphen/>
        <w:t>related amenities within the southern storm water facility shall comply with all applicable stormwater regulations and be approved by City staff.</w:t>
      </w:r>
    </w:p>
    <w:p w14:paraId="0F554B67" w14:textId="77777777" w:rsidR="00042383" w:rsidRP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p>
    <w:p w14:paraId="32EB0EF4" w14:textId="77777777" w:rsidR="00042383" w:rsidRDefault="00042383" w:rsidP="00042383">
      <w:pPr>
        <w:widowControl w:val="0"/>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sz w:val="24"/>
          <w:szCs w:val="24"/>
        </w:rPr>
        <w:t>The storm water facility shall be constructed and maintained in accordance with all City engineering standards and stormwater requirements.</w:t>
      </w:r>
    </w:p>
    <w:p w14:paraId="26AD5D92" w14:textId="77777777" w:rsidR="00042383" w:rsidRP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p>
    <w:p w14:paraId="7EA97935" w14:textId="77777777" w:rsidR="00042383" w:rsidRDefault="00042383" w:rsidP="00042383">
      <w:pPr>
        <w:widowControl w:val="0"/>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sz w:val="24"/>
          <w:szCs w:val="24"/>
        </w:rPr>
        <w:t>The Applicant shall complete the planned trail improvements along 1950 West, connecting to the citywide trail system, as part of the overall development improvements.</w:t>
      </w:r>
    </w:p>
    <w:p w14:paraId="21E9BEEE" w14:textId="77777777" w:rsidR="00042383" w:rsidRPr="00042383" w:rsidRDefault="00042383" w:rsidP="00042383">
      <w:pPr>
        <w:widowControl w:val="0"/>
        <w:autoSpaceDE w:val="0"/>
        <w:autoSpaceDN w:val="0"/>
        <w:adjustRightInd w:val="0"/>
        <w:spacing w:after="0" w:line="240" w:lineRule="auto"/>
        <w:rPr>
          <w:rFonts w:ascii="Times New Roman" w:eastAsia="Times New Roman" w:hAnsi="Times New Roman" w:cs="Times New Roman"/>
          <w:sz w:val="24"/>
          <w:szCs w:val="24"/>
        </w:rPr>
      </w:pPr>
    </w:p>
    <w:p w14:paraId="469BECE6" w14:textId="77777777" w:rsidR="00042383" w:rsidRPr="00042383" w:rsidRDefault="00042383" w:rsidP="00042383">
      <w:pPr>
        <w:widowControl w:val="0"/>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042383">
        <w:rPr>
          <w:rFonts w:ascii="Times New Roman" w:eastAsia="Times New Roman" w:hAnsi="Times New Roman" w:cs="Times New Roman"/>
          <w:sz w:val="24"/>
          <w:szCs w:val="24"/>
        </w:rPr>
        <w:t>All open space improvements shall be installed prior to the issuance of the final certificate of occupancy for the final phase of Hiatt Creek Plat A, unless otherwise approved by staff.</w:t>
      </w:r>
    </w:p>
    <w:p w14:paraId="695AE22C" w14:textId="6D56763C" w:rsidR="001868E7" w:rsidRPr="001868E7" w:rsidRDefault="001868E7" w:rsidP="001868E7">
      <w:pPr>
        <w:widowControl w:val="0"/>
        <w:autoSpaceDE w:val="0"/>
        <w:autoSpaceDN w:val="0"/>
        <w:adjustRightInd w:val="0"/>
        <w:spacing w:after="0" w:line="240" w:lineRule="auto"/>
        <w:rPr>
          <w:rFonts w:ascii="Times New Roman" w:eastAsia="Times New Roman" w:hAnsi="Times New Roman" w:cs="Times New Roman"/>
          <w:sz w:val="24"/>
          <w:szCs w:val="24"/>
        </w:rPr>
      </w:pPr>
    </w:p>
    <w:p w14:paraId="20B74FC4" w14:textId="1D6D4965"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This Resolution shall take effect immediately upon its passage by the Payson City Council adopted in a public meeting.</w:t>
      </w:r>
    </w:p>
    <w:p w14:paraId="40D6D91F"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8648D04"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32B9A393" w14:textId="33B1A36A"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 xml:space="preserve">Passed and adopted by </w:t>
      </w:r>
      <w:proofErr w:type="gramStart"/>
      <w:r w:rsidRPr="005234D5">
        <w:rPr>
          <w:rFonts w:ascii="Times New Roman" w:eastAsia="Times New Roman" w:hAnsi="Times New Roman" w:cs="Times New Roman"/>
          <w:sz w:val="24"/>
          <w:szCs w:val="24"/>
        </w:rPr>
        <w:t>the Payson</w:t>
      </w:r>
      <w:proofErr w:type="gramEnd"/>
      <w:r w:rsidRPr="005234D5">
        <w:rPr>
          <w:rFonts w:ascii="Times New Roman" w:eastAsia="Times New Roman" w:hAnsi="Times New Roman" w:cs="Times New Roman"/>
          <w:sz w:val="24"/>
          <w:szCs w:val="24"/>
        </w:rPr>
        <w:t xml:space="preserve"> City Council, Utah, and effective this </w:t>
      </w:r>
      <w:r w:rsidR="004849D7">
        <w:rPr>
          <w:rFonts w:ascii="Times New Roman" w:eastAsia="Times New Roman" w:hAnsi="Times New Roman" w:cs="Times New Roman"/>
          <w:sz w:val="24"/>
          <w:szCs w:val="24"/>
        </w:rPr>
        <w:t>6</w:t>
      </w:r>
      <w:r w:rsidR="001977B1">
        <w:rPr>
          <w:rFonts w:ascii="Times New Roman" w:eastAsia="Times New Roman" w:hAnsi="Times New Roman" w:cs="Times New Roman"/>
          <w:sz w:val="24"/>
          <w:szCs w:val="24"/>
        </w:rPr>
        <w:t>th</w:t>
      </w:r>
      <w:r w:rsidRPr="005234D5">
        <w:rPr>
          <w:rFonts w:ascii="Times New Roman" w:eastAsia="Times New Roman" w:hAnsi="Times New Roman" w:cs="Times New Roman"/>
          <w:sz w:val="24"/>
          <w:szCs w:val="24"/>
          <w:vertAlign w:val="superscript"/>
        </w:rPr>
        <w:t xml:space="preserve"> </w:t>
      </w:r>
      <w:r w:rsidRPr="005234D5">
        <w:rPr>
          <w:rFonts w:ascii="Times New Roman" w:eastAsia="Times New Roman" w:hAnsi="Times New Roman" w:cs="Times New Roman"/>
          <w:sz w:val="24"/>
          <w:szCs w:val="24"/>
        </w:rPr>
        <w:t xml:space="preserve">day of </w:t>
      </w:r>
      <w:r w:rsidR="00FF3C47">
        <w:rPr>
          <w:rFonts w:ascii="Times New Roman" w:eastAsia="Times New Roman" w:hAnsi="Times New Roman" w:cs="Times New Roman"/>
          <w:sz w:val="24"/>
          <w:szCs w:val="24"/>
        </w:rPr>
        <w:t>May</w:t>
      </w:r>
      <w:r w:rsidRPr="005234D5">
        <w:rPr>
          <w:rFonts w:ascii="Times New Roman" w:eastAsia="Times New Roman" w:hAnsi="Times New Roman" w:cs="Times New Roman"/>
          <w:sz w:val="24"/>
          <w:szCs w:val="24"/>
        </w:rPr>
        <w:t xml:space="preserve"> 202</w:t>
      </w:r>
      <w:r w:rsidR="004849D7">
        <w:rPr>
          <w:rFonts w:ascii="Times New Roman" w:eastAsia="Times New Roman" w:hAnsi="Times New Roman" w:cs="Times New Roman"/>
          <w:sz w:val="24"/>
          <w:szCs w:val="24"/>
        </w:rPr>
        <w:t>6</w:t>
      </w:r>
      <w:r w:rsidRPr="005234D5">
        <w:rPr>
          <w:rFonts w:ascii="Times New Roman" w:eastAsia="Times New Roman" w:hAnsi="Times New Roman" w:cs="Times New Roman"/>
          <w:sz w:val="24"/>
          <w:szCs w:val="24"/>
        </w:rPr>
        <w:t>.</w:t>
      </w:r>
    </w:p>
    <w:p w14:paraId="16C51FF6"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2367E6E0"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6410F64A"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9C569B1"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2574B253"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t>William R. Wright, Mayor</w:t>
      </w:r>
    </w:p>
    <w:p w14:paraId="08E9D9EC"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0E59D5F4"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Attest:</w:t>
      </w:r>
    </w:p>
    <w:p w14:paraId="2771B35B"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4FFA68FF"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549AEEA7"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658B27BD" w14:textId="3B485780" w:rsidR="003B27F5" w:rsidRPr="005234D5" w:rsidRDefault="004849D7"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R. Ottley</w:t>
      </w:r>
      <w:r w:rsidR="005234D5" w:rsidRPr="005234D5">
        <w:rPr>
          <w:rFonts w:ascii="Times New Roman" w:eastAsia="Times New Roman" w:hAnsi="Times New Roman" w:cs="Times New Roman"/>
          <w:sz w:val="24"/>
          <w:szCs w:val="24"/>
        </w:rPr>
        <w:t xml:space="preserve">, City Recorder </w:t>
      </w:r>
    </w:p>
    <w:sectPr w:rsidR="003B27F5" w:rsidRPr="00523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187"/>
    <w:multiLevelType w:val="multilevel"/>
    <w:tmpl w:val="3B884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091E79"/>
    <w:multiLevelType w:val="hybridMultilevel"/>
    <w:tmpl w:val="FA12474A"/>
    <w:lvl w:ilvl="0" w:tplc="D85A8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EBC6D90"/>
    <w:multiLevelType w:val="hybridMultilevel"/>
    <w:tmpl w:val="22428AC6"/>
    <w:lvl w:ilvl="0" w:tplc="B760745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C062759"/>
    <w:multiLevelType w:val="multilevel"/>
    <w:tmpl w:val="56043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9C017C"/>
    <w:multiLevelType w:val="multilevel"/>
    <w:tmpl w:val="DE0AC044"/>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0273DB"/>
    <w:multiLevelType w:val="hybridMultilevel"/>
    <w:tmpl w:val="51603340"/>
    <w:lvl w:ilvl="0" w:tplc="99444C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506396">
    <w:abstractNumId w:val="5"/>
  </w:num>
  <w:num w:numId="2" w16cid:durableId="87434284">
    <w:abstractNumId w:val="1"/>
  </w:num>
  <w:num w:numId="3" w16cid:durableId="2056615070">
    <w:abstractNumId w:val="3"/>
  </w:num>
  <w:num w:numId="4" w16cid:durableId="434714336">
    <w:abstractNumId w:val="2"/>
  </w:num>
  <w:num w:numId="5" w16cid:durableId="327558474">
    <w:abstractNumId w:val="0"/>
  </w:num>
  <w:num w:numId="6" w16cid:durableId="1103182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CC"/>
    <w:rsid w:val="00042383"/>
    <w:rsid w:val="001868E7"/>
    <w:rsid w:val="001977B1"/>
    <w:rsid w:val="002A6606"/>
    <w:rsid w:val="002C71B6"/>
    <w:rsid w:val="003B27F5"/>
    <w:rsid w:val="004849D7"/>
    <w:rsid w:val="005234D5"/>
    <w:rsid w:val="00600FAF"/>
    <w:rsid w:val="006B48CC"/>
    <w:rsid w:val="006D764B"/>
    <w:rsid w:val="00923877"/>
    <w:rsid w:val="009C0F5E"/>
    <w:rsid w:val="009D3F5A"/>
    <w:rsid w:val="00BB0CB4"/>
    <w:rsid w:val="00C37362"/>
    <w:rsid w:val="00C768D5"/>
    <w:rsid w:val="00FE6438"/>
    <w:rsid w:val="00FF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4D87"/>
  <w15:chartTrackingRefBased/>
  <w15:docId w15:val="{A54F877A-D079-4DA2-A0AE-212E2869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8C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68E7"/>
    <w:pPr>
      <w:ind w:left="720"/>
      <w:contextualSpacing/>
    </w:pPr>
  </w:style>
  <w:style w:type="paragraph" w:styleId="NormalWeb">
    <w:name w:val="Normal (Web)"/>
    <w:basedOn w:val="Normal"/>
    <w:uiPriority w:val="99"/>
    <w:semiHidden/>
    <w:unhideWhenUsed/>
    <w:rsid w:val="002A660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2</cp:revision>
  <dcterms:created xsi:type="dcterms:W3CDTF">2026-04-29T19:45:00Z</dcterms:created>
  <dcterms:modified xsi:type="dcterms:W3CDTF">2026-04-29T19:45:00Z</dcterms:modified>
</cp:coreProperties>
</file>